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7DA" w:rsidRPr="009F37DA" w:rsidRDefault="009F37DA" w:rsidP="009F3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F37DA">
        <w:rPr>
          <w:rFonts w:ascii="Times New Roman" w:hAnsi="Times New Roman" w:cs="Times New Roman"/>
          <w:b/>
          <w:sz w:val="28"/>
          <w:szCs w:val="28"/>
        </w:rPr>
        <w:t>Протокол передачи видео- и аудиоинформации в реальном масштабе времени — RTP</w:t>
      </w:r>
    </w:p>
    <w:bookmarkEnd w:id="0"/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 xml:space="preserve">Стремительный рост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предъявляет новые требования к скорости и объемам передачи данных. И для того чтобы удовлетворить все эти запросы, одного увеличения емкости сети недостаточно, необходимы разумные и эффективные методы управления графиком и контролем загруженности линий передачи.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9F37DA">
        <w:rPr>
          <w:rFonts w:ascii="Times New Roman" w:hAnsi="Times New Roman" w:cs="Times New Roman"/>
          <w:sz w:val="28"/>
          <w:szCs w:val="28"/>
        </w:rPr>
        <w:t>приложениях</w:t>
      </w:r>
      <w:proofErr w:type="gramEnd"/>
      <w:r w:rsidRPr="009F37DA">
        <w:rPr>
          <w:rFonts w:ascii="Times New Roman" w:hAnsi="Times New Roman" w:cs="Times New Roman"/>
          <w:sz w:val="28"/>
          <w:szCs w:val="28"/>
        </w:rPr>
        <w:t xml:space="preserve"> реального времени отправитель генерирует поток данных с постоянной скоростью, а получатель (или получатели) должен предоставлять эти данные приложению с той же самой скоростью. Такие приложения включают, например, аудио- и видеоконференции, живое видео, удаленную диагностику в медицине, компьютерную телефонию, распределенное интерактивное моделирование, игры, мониторинг в реальном времени и др.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 xml:space="preserve">Наиболее широко используемый протокол транспортного уровня — это TCP. Несмотря на </w:t>
      </w:r>
      <w:proofErr w:type="gramStart"/>
      <w:r w:rsidRPr="009F37DA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9F37DA">
        <w:rPr>
          <w:rFonts w:ascii="Times New Roman" w:hAnsi="Times New Roman" w:cs="Times New Roman"/>
          <w:sz w:val="28"/>
          <w:szCs w:val="28"/>
        </w:rPr>
        <w:t xml:space="preserve"> что TCP позволяет поддерживать множество разнообразных распределенных приложений, он не подходит для приложений реального времени.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Эту задачу и призван решить новый транспортный протокол реального времени — RTP (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Real-Time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Transport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Protocol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>), который гарантирует доставку данных одному или более адресатам с задержкой в заданных пределах, т. е. данные могут быть воспроизведены в реальном времени.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Принципы построения протокола RTP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RTP не поддерживает каких-либо механизмов доставки пакетов, обеспечения достоверности передачи или надежности соединения. Эти все функции возлагаются на транспортный протокол. RTP работает поверх UDP и может поддерживать передачу данных в реальном времени между несколькими участниками RTP-сеанса.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7DA">
        <w:rPr>
          <w:rFonts w:ascii="Times New Roman" w:hAnsi="Times New Roman" w:cs="Times New Roman"/>
          <w:sz w:val="28"/>
          <w:szCs w:val="28"/>
        </w:rPr>
        <w:t>Для каждого участника RTP сеанс определяется парой транспортных адресов назначения пакетов (один сетевой адрес — IP и пара портов:</w:t>
      </w:r>
      <w:proofErr w:type="gramEnd"/>
      <w:r w:rsidRPr="009F37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7DA">
        <w:rPr>
          <w:rFonts w:ascii="Times New Roman" w:hAnsi="Times New Roman" w:cs="Times New Roman"/>
          <w:sz w:val="28"/>
          <w:szCs w:val="28"/>
        </w:rPr>
        <w:t>RTP и RTCP).</w:t>
      </w:r>
      <w:proofErr w:type="gramEnd"/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 xml:space="preserve">Пакеты RTP содержат следующие поля: идентификатор отправителя, указывающий, кто из участников генерирует данные, отметки о времени генерирования пакета, чтобы данные могли быть воспроизведены принимающей стороной с правильными интервалами, информация о порядке передачи, а также информация о характере содержимого пакета, например, о типе кодировки видеоданных (MPEG,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Indeo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и др.). Наличие такой информации позволяет оценить величину начальной задержки и объема буфера передачи.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 xml:space="preserve">В типичной среде реального времени отправитель генерирует пакеты с постоянной скоростью. Они отправляются через одинаковые интервалы времени, проходят через сеть и принимаются получателем, воспроизводящим данные в реальном времени по их получении. Однако ввиду изменения времени задержки при передаче пакетов по сети, они могут прибывать через нерегулярные интервалы времени. Для компенсации этого эффекта </w:t>
      </w:r>
      <w:r w:rsidRPr="009F37DA">
        <w:rPr>
          <w:rFonts w:ascii="Times New Roman" w:hAnsi="Times New Roman" w:cs="Times New Roman"/>
          <w:sz w:val="28"/>
          <w:szCs w:val="28"/>
        </w:rPr>
        <w:lastRenderedPageBreak/>
        <w:t xml:space="preserve">поступающие пакеты буферизуются, придерживаются на некоторое время и затем предоставляются с постоянной скоростью программному обеспечению, генерирующему вывод. Поэтому для функционирования протокола реального времени необходимо, чтобы каждый пакет содержал временную метку— </w:t>
      </w:r>
      <w:proofErr w:type="gramStart"/>
      <w:r w:rsidRPr="009F37DA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9F37DA">
        <w:rPr>
          <w:rFonts w:ascii="Times New Roman" w:hAnsi="Times New Roman" w:cs="Times New Roman"/>
          <w:sz w:val="28"/>
          <w:szCs w:val="28"/>
        </w:rPr>
        <w:t>ким образом получатель может воспроизвести поступающие данные с той же скоростью, что и отправитель.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Поскольку RTP определяет (и регулирует) формат полезной нагрузки передаваемых данных, с этим напрямую связана концепция синхронизации, за которую частично отвечает механизм трансляции RTP — микшер. Принимая потоки пакетов RTP от одного или более источников, микшер, комбинирует их и посылает новый поток пакетов RTP одному или более получателям. Микшер может просто комбинировать данные, а также изменять их формат, например, при комбинировании нескольких источников звука. Предположим, что новая система хочет принять участие в сеансе, но ее канал до сети не имеет достаточной емкости для поддержки всех потоков RTP, тогда микшер получает все эти потоки, объединяет их в один и передает последний новому члену сеанса. При получении нескольких потоков микшер просто складывает значения импульсно-кодовой модуляции. Заголовок RTP, генерируемый микшером, включает идентификатор отправителя, чьи данные присутствуют в пакете.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Более простое устройство — транслятор, создает один исходящий пакет RTP для каждого поступающего пакета RTP. Этот механизм может изменить формат данных в пакете или использовать иной комплект низкоуровневых протоколов для передачи данных из одного домена в другой. Например, потенциальный получатель может оказаться не в состоянии обрабатывать высокоскоростной видеосигнал, используемый другими участниками сеанса. Транслятор конвертирует видео в формат более низкого качества, требующий не такой высокой скорости передачи данных.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Протокол RTP используется только для передачи пользовательских данных — обычно многоадресной — всем участникам сеанса. Совместно с RTP работает протокол RTCP (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Real-time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Transport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Control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Protocol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>), основная задача которого состоит в обеспечении управления передачей RTP. RTCP использует тот же самый базовый транспортный протокол, что и RTP (обычно UDP), но другой номер порта.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RTCP выполняет несколько функций: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b/>
          <w:sz w:val="28"/>
          <w:szCs w:val="28"/>
        </w:rPr>
        <w:t>Обеспечение и контроль качества услуг и обратная связь в случае перегрузки</w:t>
      </w:r>
      <w:r w:rsidRPr="009F37DA">
        <w:rPr>
          <w:rFonts w:ascii="Times New Roman" w:hAnsi="Times New Roman" w:cs="Times New Roman"/>
          <w:sz w:val="28"/>
          <w:szCs w:val="28"/>
        </w:rPr>
        <w:t xml:space="preserve">. Так как RTCP-пакеты являются многоадресными, все участники сеанса могут оценить, насколько хороши работа и прием других участников. Сообщения отправителя позволяют получателям оценить скорость данных и качество передачи. Сообщения получателей содержат информацию о проблемах, с которыми они сталкиваются, включая утерю пакетов и избыточную неравномерность передачи. Обратная связь с получателями важна также для диагностирования ошибок при распространении. </w:t>
      </w:r>
      <w:r w:rsidRPr="009F37DA">
        <w:rPr>
          <w:rFonts w:ascii="Times New Roman" w:hAnsi="Times New Roman" w:cs="Times New Roman"/>
          <w:sz w:val="28"/>
          <w:szCs w:val="28"/>
        </w:rPr>
        <w:lastRenderedPageBreak/>
        <w:t>Анализируя сообщения всех участников сеанса, администратор сети может определить, касается данная проблема одного участника или носит общий характер. Если приложение-отправитель приходит к выводу, что проблема характерна для системы в целом, например, по причине отказа одного из каналов связи, то оно может увеличить степень сжатия данных за счет снижения качества или вообще отказаться от передачи видео — это позволяет передавать данные по соединению низкой емкости.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b/>
          <w:sz w:val="28"/>
          <w:szCs w:val="28"/>
        </w:rPr>
        <w:t>Идентификация отправителя</w:t>
      </w:r>
      <w:r w:rsidRPr="009F37DA">
        <w:rPr>
          <w:rFonts w:ascii="Times New Roman" w:hAnsi="Times New Roman" w:cs="Times New Roman"/>
          <w:sz w:val="28"/>
          <w:szCs w:val="28"/>
        </w:rPr>
        <w:t>. Пакеты RTCP содержат стандартное текстовое описание отправителя. Они предоставляют больше информации об отправителе пакетов данных, чем случайным образом выбранный идентификатор источника синхронизации. Кроме того, они помогают пользователю идентифицировать потоки, относящиеся к различным сеансам.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b/>
          <w:sz w:val="28"/>
          <w:szCs w:val="28"/>
        </w:rPr>
        <w:t>Оценка размеров сеанса и масштабирование</w:t>
      </w:r>
      <w:r w:rsidRPr="009F37DA">
        <w:rPr>
          <w:rFonts w:ascii="Times New Roman" w:hAnsi="Times New Roman" w:cs="Times New Roman"/>
          <w:sz w:val="28"/>
          <w:szCs w:val="28"/>
        </w:rPr>
        <w:t>. Для обеспечения качества услуг и обратной связи с целью управления загруженностью, а также с целью идентификации отправителя, все участники периодически посылают пакеты RTCP. Частота передачи этих пакетов снижается с ростом числа участников. При небольшом числе участников один пакет RTCP посылается максимум каждые 5 секунд. RFC-1889 описывает алгоритм, согласно которому участники ограничивают частоту RTCP-пакетов в зависимости от общего числа участников. Цель состоит в том, чтобы трафик RTCP не превышал 5% от общего трафика сеанса.</w:t>
      </w:r>
    </w:p>
    <w:p w:rsid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Формат заголовка протокола RTP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 xml:space="preserve">RTP — </w:t>
      </w:r>
      <w:proofErr w:type="spellStart"/>
      <w:r w:rsidRPr="009F37DA">
        <w:rPr>
          <w:rFonts w:ascii="Times New Roman" w:hAnsi="Times New Roman" w:cs="Times New Roman"/>
          <w:sz w:val="28"/>
          <w:szCs w:val="28"/>
        </w:rPr>
        <w:t>потоко</w:t>
      </w:r>
      <w:proofErr w:type="spellEnd"/>
      <w:r w:rsidRPr="009F37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37DA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9F37DA">
        <w:rPr>
          <w:rFonts w:ascii="Times New Roman" w:hAnsi="Times New Roman" w:cs="Times New Roman"/>
          <w:sz w:val="28"/>
          <w:szCs w:val="28"/>
        </w:rPr>
        <w:t>риентированный протокол. Заголовок RTP-пакета создавался с учетом потребностей передачи в реальном времени. Он содержит информацию о порядке следования пакетов, чтобы поток данных был правильно собран на принимающем конце, и временную метку для правильного чередования кадров при воспроизведении и для синхронизации нескольких потоков данных, например, вид</w:t>
      </w:r>
      <w:proofErr w:type="gramStart"/>
      <w:r w:rsidRPr="009F37DA">
        <w:rPr>
          <w:rFonts w:ascii="Times New Roman" w:hAnsi="Times New Roman" w:cs="Times New Roman"/>
          <w:sz w:val="28"/>
          <w:szCs w:val="28"/>
        </w:rPr>
        <w:t>ео и ау</w:t>
      </w:r>
      <w:proofErr w:type="gramEnd"/>
      <w:r w:rsidRPr="009F37DA">
        <w:rPr>
          <w:rFonts w:ascii="Times New Roman" w:hAnsi="Times New Roman" w:cs="Times New Roman"/>
          <w:sz w:val="28"/>
          <w:szCs w:val="28"/>
        </w:rPr>
        <w:t>дио.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Каждый пакет RTP имеет основной заголовок, а также, возможно, дополнительные поля, специфичные для приложения.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Использование TCP в качестве транспортного протокола для этих приложений невозможно по нескольким причинам: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1. Этот протокол позволяет установить соединение только между двумя конечными точками, следовательно, он не подходит для многоадресной передачи.</w:t>
      </w:r>
    </w:p>
    <w:p w:rsidR="009F37DA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2. TCP предусматривает повторную передачу потерянных сегментов, прибывающих, когда приложение реального времени уже их не ждет.</w:t>
      </w:r>
    </w:p>
    <w:p w:rsidR="00920792" w:rsidRPr="009F37DA" w:rsidRDefault="009F37DA" w:rsidP="009F3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7DA">
        <w:rPr>
          <w:rFonts w:ascii="Times New Roman" w:hAnsi="Times New Roman" w:cs="Times New Roman"/>
          <w:sz w:val="28"/>
          <w:szCs w:val="28"/>
        </w:rPr>
        <w:t>3. TCP не имеет удобного механизма привязки информации о синхронизации к сегментам — дополнительное требование приложений реального времени.</w:t>
      </w:r>
    </w:p>
    <w:sectPr w:rsidR="00920792" w:rsidRPr="009F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7DA"/>
    <w:rsid w:val="00920792"/>
    <w:rsid w:val="009F37DA"/>
    <w:rsid w:val="00D70457"/>
    <w:rsid w:val="00ED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2017-11-30T08:49:00Z</dcterms:created>
  <dcterms:modified xsi:type="dcterms:W3CDTF">2017-11-30T08:53:00Z</dcterms:modified>
</cp:coreProperties>
</file>